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CAF8" w14:textId="77777777" w:rsidR="000D4A7E" w:rsidRDefault="000D4A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INTERPELLANZA / INTERROGAZIONE SU AREA EX JUCKER</w:t>
      </w:r>
    </w:p>
    <w:p w14:paraId="2BA5D01A" w14:textId="132D4CAA" w:rsidR="004853CD" w:rsidRDefault="004853CD" w:rsidP="00483A41">
      <w:pPr>
        <w:rPr>
          <w:sz w:val="28"/>
          <w:szCs w:val="28"/>
        </w:rPr>
      </w:pPr>
    </w:p>
    <w:p w14:paraId="4BE2D9B8" w14:textId="58C73804" w:rsidR="004853CD" w:rsidRDefault="004853CD" w:rsidP="00483A41">
      <w:pPr>
        <w:rPr>
          <w:sz w:val="28"/>
          <w:szCs w:val="28"/>
        </w:rPr>
      </w:pPr>
    </w:p>
    <w:p w14:paraId="00DAF663" w14:textId="77777777" w:rsidR="004853CD" w:rsidRPr="00C56464" w:rsidRDefault="004853CD" w:rsidP="004853CD">
      <w:pPr>
        <w:spacing w:line="360" w:lineRule="auto"/>
        <w:jc w:val="center"/>
        <w:rPr>
          <w:sz w:val="40"/>
          <w:szCs w:val="40"/>
        </w:rPr>
      </w:pPr>
      <w:r w:rsidRPr="00C56464">
        <w:rPr>
          <w:sz w:val="40"/>
          <w:szCs w:val="40"/>
        </w:rPr>
        <w:t>INTERPELLANZA</w:t>
      </w:r>
    </w:p>
    <w:p w14:paraId="6B2AD1DC" w14:textId="77777777" w:rsidR="004853CD" w:rsidRPr="00C56464" w:rsidRDefault="004853CD" w:rsidP="004853CD">
      <w:pPr>
        <w:spacing w:line="360" w:lineRule="auto"/>
      </w:pPr>
    </w:p>
    <w:p w14:paraId="64C1D0F8" w14:textId="77777777" w:rsidR="004853CD" w:rsidRPr="00C56464" w:rsidRDefault="004853CD" w:rsidP="004853CD">
      <w:pPr>
        <w:spacing w:line="360" w:lineRule="auto"/>
      </w:pPr>
    </w:p>
    <w:p w14:paraId="7A7A9C9F" w14:textId="77777777" w:rsidR="004853CD" w:rsidRPr="00C56464" w:rsidRDefault="004853CD" w:rsidP="004853CD">
      <w:pPr>
        <w:jc w:val="both"/>
        <w:rPr>
          <w:rFonts w:ascii="Arial" w:hAnsi="Arial" w:cs="Arial"/>
          <w:b/>
          <w:bCs/>
        </w:rPr>
      </w:pPr>
      <w:r w:rsidRPr="00C56464">
        <w:rPr>
          <w:rFonts w:ascii="Arial" w:hAnsi="Arial" w:cs="Arial"/>
          <w:b/>
          <w:bCs/>
        </w:rPr>
        <w:t>Premesso che:</w:t>
      </w:r>
    </w:p>
    <w:p w14:paraId="4CD77A7E" w14:textId="77777777" w:rsidR="004853CD" w:rsidRPr="004853CD" w:rsidRDefault="004853CD" w:rsidP="004853CD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14:paraId="3B329B82" w14:textId="77777777" w:rsidR="004853CD" w:rsidRPr="004853CD" w:rsidRDefault="004853CD" w:rsidP="004853CD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  <w:r w:rsidRPr="004853CD">
        <w:rPr>
          <w:rFonts w:ascii="Arial" w:eastAsia="Times New Roman" w:hAnsi="Arial" w:cs="Arial"/>
          <w:lang w:eastAsia="it-IT"/>
        </w:rPr>
        <w:t>Durante tutta l’estate è proseguita la massiccia operazione di riqualificazione dell’ex stabilimento Jucker di via Magenta.</w:t>
      </w:r>
    </w:p>
    <w:p w14:paraId="1F849AB4" w14:textId="1F58F753" w:rsidR="004853CD" w:rsidRPr="004853CD" w:rsidRDefault="004853CD" w:rsidP="004853CD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molti hanno notato che l’</w:t>
      </w:r>
      <w:r w:rsidRPr="004853CD">
        <w:rPr>
          <w:rFonts w:ascii="Arial" w:eastAsia="Times New Roman" w:hAnsi="Arial" w:cs="Arial"/>
          <w:lang w:eastAsia="it-IT"/>
        </w:rPr>
        <w:t>intervento ha</w:t>
      </w:r>
      <w:r>
        <w:rPr>
          <w:rFonts w:ascii="Arial" w:eastAsia="Times New Roman" w:hAnsi="Arial" w:cs="Arial"/>
          <w:lang w:eastAsia="it-IT"/>
        </w:rPr>
        <w:t>,</w:t>
      </w:r>
      <w:r w:rsidRPr="004853CD">
        <w:rPr>
          <w:rFonts w:ascii="Arial" w:eastAsia="Times New Roman" w:hAnsi="Arial" w:cs="Arial"/>
          <w:lang w:eastAsia="it-IT"/>
        </w:rPr>
        <w:t xml:space="preserve"> evidentemente</w:t>
      </w:r>
      <w:r>
        <w:rPr>
          <w:rFonts w:ascii="Arial" w:eastAsia="Times New Roman" w:hAnsi="Arial" w:cs="Arial"/>
          <w:lang w:eastAsia="it-IT"/>
        </w:rPr>
        <w:t>,</w:t>
      </w:r>
      <w:r w:rsidRPr="004853CD">
        <w:rPr>
          <w:rFonts w:ascii="Arial" w:eastAsia="Times New Roman" w:hAnsi="Arial" w:cs="Arial"/>
          <w:lang w:eastAsia="it-IT"/>
        </w:rPr>
        <w:t xml:space="preserve"> un preminente carattere estetico</w:t>
      </w:r>
      <w:r w:rsidR="00390B11">
        <w:rPr>
          <w:rFonts w:ascii="Arial" w:eastAsia="Times New Roman" w:hAnsi="Arial" w:cs="Arial"/>
          <w:lang w:eastAsia="it-IT"/>
        </w:rPr>
        <w:t xml:space="preserve"> </w:t>
      </w:r>
      <w:r w:rsidRPr="004853CD">
        <w:rPr>
          <w:rFonts w:ascii="Arial" w:eastAsia="Times New Roman" w:hAnsi="Arial" w:cs="Arial"/>
          <w:lang w:eastAsia="it-IT"/>
        </w:rPr>
        <w:t>/</w:t>
      </w:r>
      <w:r w:rsidR="00390B11">
        <w:rPr>
          <w:rFonts w:ascii="Arial" w:eastAsia="Times New Roman" w:hAnsi="Arial" w:cs="Arial"/>
          <w:lang w:eastAsia="it-IT"/>
        </w:rPr>
        <w:t xml:space="preserve"> </w:t>
      </w:r>
      <w:r w:rsidRPr="004853CD">
        <w:rPr>
          <w:rFonts w:ascii="Arial" w:eastAsia="Times New Roman" w:hAnsi="Arial" w:cs="Arial"/>
          <w:lang w:eastAsia="it-IT"/>
        </w:rPr>
        <w:t>conservativo sia all’interno che all’esterno</w:t>
      </w:r>
      <w:r w:rsidR="00804C41">
        <w:rPr>
          <w:rFonts w:ascii="Arial" w:eastAsia="Times New Roman" w:hAnsi="Arial" w:cs="Arial"/>
          <w:lang w:eastAsia="it-IT"/>
        </w:rPr>
        <w:t xml:space="preserve"> e</w:t>
      </w:r>
      <w:r w:rsidRPr="004853CD">
        <w:rPr>
          <w:rFonts w:ascii="Arial" w:eastAsia="Times New Roman" w:hAnsi="Arial" w:cs="Arial"/>
          <w:lang w:eastAsia="it-IT"/>
        </w:rPr>
        <w:t xml:space="preserve"> </w:t>
      </w:r>
      <w:r w:rsidR="00F3467A">
        <w:rPr>
          <w:rFonts w:ascii="Arial" w:eastAsia="Times New Roman" w:hAnsi="Arial" w:cs="Arial"/>
          <w:lang w:eastAsia="it-IT"/>
        </w:rPr>
        <w:t>che</w:t>
      </w:r>
      <w:r w:rsidRPr="004853CD">
        <w:rPr>
          <w:rFonts w:ascii="Arial" w:eastAsia="Times New Roman" w:hAnsi="Arial" w:cs="Arial"/>
          <w:lang w:eastAsia="it-IT"/>
        </w:rPr>
        <w:t xml:space="preserve"> non presenta nessuna valenza sostanziale. Trattandosi di una struttura che quantitativamente, cioè in termini di superficie coperta nell’ambito del palinsesto degli insediamenti industriali </w:t>
      </w:r>
      <w:r w:rsidR="00390B11">
        <w:rPr>
          <w:rFonts w:ascii="Arial" w:eastAsia="Times New Roman" w:hAnsi="Arial" w:cs="Arial"/>
          <w:lang w:eastAsia="it-IT"/>
        </w:rPr>
        <w:t>Lomagnesi</w:t>
      </w:r>
      <w:r w:rsidR="00804C41">
        <w:rPr>
          <w:rFonts w:ascii="Arial" w:eastAsia="Times New Roman" w:hAnsi="Arial" w:cs="Arial"/>
          <w:lang w:eastAsia="it-IT"/>
        </w:rPr>
        <w:t xml:space="preserve"> rappresenta una parte significativa</w:t>
      </w:r>
      <w:r w:rsidRPr="004853CD">
        <w:rPr>
          <w:rFonts w:ascii="Arial" w:eastAsia="Times New Roman" w:hAnsi="Arial" w:cs="Arial"/>
          <w:lang w:eastAsia="it-IT"/>
        </w:rPr>
        <w:t xml:space="preserve">, questa operazione dovrebbe aprire un fronte serio </w:t>
      </w:r>
      <w:proofErr w:type="gramStart"/>
      <w:r w:rsidRPr="004853CD">
        <w:rPr>
          <w:rFonts w:ascii="Arial" w:eastAsia="Times New Roman" w:hAnsi="Arial" w:cs="Arial"/>
          <w:lang w:eastAsia="it-IT"/>
        </w:rPr>
        <w:t>di  valutazioni</w:t>
      </w:r>
      <w:proofErr w:type="gramEnd"/>
      <w:r w:rsidRPr="004853CD">
        <w:rPr>
          <w:rFonts w:ascii="Arial" w:eastAsia="Times New Roman" w:hAnsi="Arial" w:cs="Arial"/>
          <w:lang w:eastAsia="it-IT"/>
        </w:rPr>
        <w:t xml:space="preserve"> e considerazioni da parte di chi sta amministrando il paese, cosi come fa</w:t>
      </w:r>
      <w:r w:rsidR="0055205E">
        <w:rPr>
          <w:rFonts w:ascii="Arial" w:eastAsia="Times New Roman" w:hAnsi="Arial" w:cs="Arial"/>
          <w:lang w:eastAsia="it-IT"/>
        </w:rPr>
        <w:t>rebbe,</w:t>
      </w:r>
      <w:r w:rsidRPr="004853CD">
        <w:rPr>
          <w:rFonts w:ascii="Arial" w:eastAsia="Times New Roman" w:hAnsi="Arial" w:cs="Arial"/>
          <w:lang w:eastAsia="it-IT"/>
        </w:rPr>
        <w:t xml:space="preserve"> nella pratica</w:t>
      </w:r>
      <w:r w:rsidR="0055205E">
        <w:rPr>
          <w:rFonts w:ascii="Arial" w:eastAsia="Times New Roman" w:hAnsi="Arial" w:cs="Arial"/>
          <w:lang w:eastAsia="it-IT"/>
        </w:rPr>
        <w:t>,</w:t>
      </w:r>
      <w:r w:rsidRPr="004853CD">
        <w:rPr>
          <w:rFonts w:ascii="Arial" w:eastAsia="Times New Roman" w:hAnsi="Arial" w:cs="Arial"/>
          <w:lang w:eastAsia="it-IT"/>
        </w:rPr>
        <w:t xml:space="preserve"> qualsiasi cittadino dotato di spirito di osservazione. </w:t>
      </w:r>
      <w:proofErr w:type="gramStart"/>
      <w:r w:rsidRPr="004853CD">
        <w:rPr>
          <w:rFonts w:ascii="Arial" w:eastAsia="Times New Roman" w:hAnsi="Arial" w:cs="Arial"/>
          <w:lang w:eastAsia="it-IT"/>
        </w:rPr>
        <w:t>Peraltro</w:t>
      </w:r>
      <w:proofErr w:type="gramEnd"/>
      <w:r w:rsidRPr="004853CD">
        <w:rPr>
          <w:rFonts w:ascii="Arial" w:eastAsia="Times New Roman" w:hAnsi="Arial" w:cs="Arial"/>
          <w:lang w:eastAsia="it-IT"/>
        </w:rPr>
        <w:t xml:space="preserve"> la consistenza dell’intervento fa pensare che non si tratti di una mera operazione cosmetica a fini commerciali, ma presupponga un obiettivo più preciso da parte della proprietà. </w:t>
      </w:r>
    </w:p>
    <w:p w14:paraId="047C0A2D" w14:textId="77777777" w:rsidR="004853CD" w:rsidRDefault="004853CD" w:rsidP="004853CD">
      <w:pPr>
        <w:spacing w:line="360" w:lineRule="auto"/>
        <w:jc w:val="both"/>
      </w:pPr>
    </w:p>
    <w:p w14:paraId="259F1F11" w14:textId="77777777" w:rsidR="004853CD" w:rsidRDefault="004853CD" w:rsidP="004853CD">
      <w:pPr>
        <w:spacing w:line="360" w:lineRule="auto"/>
        <w:jc w:val="both"/>
      </w:pPr>
    </w:p>
    <w:p w14:paraId="64778F6C" w14:textId="77777777" w:rsidR="004853CD" w:rsidRPr="00C56464" w:rsidRDefault="004853CD" w:rsidP="004853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Considerato</w:t>
      </w:r>
      <w:r w:rsidRPr="00C56464">
        <w:rPr>
          <w:rFonts w:ascii="Arial" w:hAnsi="Arial" w:cs="Arial"/>
          <w:b/>
          <w:bCs/>
        </w:rPr>
        <w:t xml:space="preserve"> che:</w:t>
      </w:r>
    </w:p>
    <w:p w14:paraId="59C5FE48" w14:textId="77777777" w:rsidR="004853CD" w:rsidRDefault="004853CD" w:rsidP="004853CD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14:paraId="790DC24E" w14:textId="559A5EF3" w:rsidR="004853CD" w:rsidRPr="004853CD" w:rsidRDefault="004853CD" w:rsidP="004853CD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È</w:t>
      </w:r>
      <w:r w:rsidRPr="004853CD">
        <w:rPr>
          <w:rFonts w:ascii="Arial" w:eastAsia="Times New Roman" w:hAnsi="Arial" w:cs="Arial"/>
          <w:lang w:eastAsia="it-IT"/>
        </w:rPr>
        <w:t xml:space="preserve"> lecito pensare che le finalità che la proprietà si pone siano già ben orientate in una direzione di riutilizzo che non appare poter essere di natura</w:t>
      </w:r>
      <w:r w:rsidR="00804C41">
        <w:rPr>
          <w:rFonts w:ascii="Arial" w:eastAsia="Times New Roman" w:hAnsi="Arial" w:cs="Arial"/>
          <w:lang w:eastAsia="it-IT"/>
        </w:rPr>
        <w:t xml:space="preserve"> unitaria </w:t>
      </w:r>
      <w:proofErr w:type="gramStart"/>
      <w:r w:rsidR="00804C41">
        <w:rPr>
          <w:rFonts w:ascii="Arial" w:eastAsia="Times New Roman" w:hAnsi="Arial" w:cs="Arial"/>
          <w:lang w:eastAsia="it-IT"/>
        </w:rPr>
        <w:t>e  industriale</w:t>
      </w:r>
      <w:proofErr w:type="gramEnd"/>
      <w:r w:rsidR="00804C41">
        <w:rPr>
          <w:rFonts w:ascii="Arial" w:eastAsia="Times New Roman" w:hAnsi="Arial" w:cs="Arial"/>
          <w:lang w:eastAsia="it-IT"/>
        </w:rPr>
        <w:t xml:space="preserve"> in linea con lo scopo originario del progetto</w:t>
      </w:r>
      <w:r w:rsidR="009C64A4">
        <w:rPr>
          <w:rFonts w:ascii="Arial" w:eastAsia="Times New Roman" w:hAnsi="Arial" w:cs="Arial"/>
          <w:lang w:eastAsia="it-IT"/>
        </w:rPr>
        <w:t xml:space="preserve">. </w:t>
      </w:r>
      <w:proofErr w:type="gramStart"/>
      <w:r w:rsidR="009C64A4">
        <w:rPr>
          <w:rFonts w:ascii="Arial" w:eastAsia="Times New Roman" w:hAnsi="Arial" w:cs="Arial"/>
          <w:lang w:eastAsia="it-IT"/>
        </w:rPr>
        <w:t>Infatti</w:t>
      </w:r>
      <w:proofErr w:type="gramEnd"/>
      <w:r w:rsidRPr="004853CD">
        <w:rPr>
          <w:rFonts w:ascii="Arial" w:eastAsia="Times New Roman" w:hAnsi="Arial" w:cs="Arial"/>
          <w:lang w:eastAsia="it-IT"/>
        </w:rPr>
        <w:t xml:space="preserve"> sarebbe insensato procedere ad un restauro puramente estetico prima dell</w:t>
      </w:r>
      <w:r>
        <w:rPr>
          <w:rFonts w:ascii="Arial" w:eastAsia="Times New Roman" w:hAnsi="Arial" w:cs="Arial"/>
          <w:lang w:eastAsia="it-IT"/>
        </w:rPr>
        <w:t xml:space="preserve">e </w:t>
      </w:r>
      <w:r w:rsidRPr="004853CD">
        <w:rPr>
          <w:rFonts w:ascii="Arial" w:eastAsia="Times New Roman" w:hAnsi="Arial" w:cs="Arial"/>
          <w:lang w:eastAsia="it-IT"/>
        </w:rPr>
        <w:t>i</w:t>
      </w:r>
      <w:r>
        <w:rPr>
          <w:rFonts w:ascii="Arial" w:eastAsia="Times New Roman" w:hAnsi="Arial" w:cs="Arial"/>
          <w:lang w:eastAsia="it-IT"/>
        </w:rPr>
        <w:t>n</w:t>
      </w:r>
      <w:r w:rsidRPr="004853CD">
        <w:rPr>
          <w:rFonts w:ascii="Arial" w:eastAsia="Times New Roman" w:hAnsi="Arial" w:cs="Arial"/>
          <w:lang w:eastAsia="it-IT"/>
        </w:rPr>
        <w:t>stallazioni impiantistiche, che per un’attività che occupasse tutta l’area sarebbero senz’altro pesanti e renderebbero praticamente inutile quanto</w:t>
      </w:r>
      <w:r>
        <w:rPr>
          <w:rFonts w:ascii="Arial" w:eastAsia="Times New Roman" w:hAnsi="Arial" w:cs="Arial"/>
          <w:lang w:eastAsia="it-IT"/>
        </w:rPr>
        <w:t xml:space="preserve"> già</w:t>
      </w:r>
      <w:r w:rsidRPr="004853CD">
        <w:rPr>
          <w:rFonts w:ascii="Arial" w:eastAsia="Times New Roman" w:hAnsi="Arial" w:cs="Arial"/>
          <w:lang w:eastAsia="it-IT"/>
        </w:rPr>
        <w:t xml:space="preserve"> fatto.</w:t>
      </w:r>
    </w:p>
    <w:p w14:paraId="70A279A6" w14:textId="77777777" w:rsidR="004853CD" w:rsidRDefault="004853CD" w:rsidP="004853CD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14:paraId="2421D549" w14:textId="03048CD9" w:rsidR="00D76EE7" w:rsidRDefault="00D76EE7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br w:type="page"/>
      </w:r>
    </w:p>
    <w:p w14:paraId="41000E49" w14:textId="77777777" w:rsidR="004853CD" w:rsidRPr="00C56464" w:rsidRDefault="004853CD" w:rsidP="004853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Chiediamo</w:t>
      </w:r>
      <w:r w:rsidRPr="00C56464">
        <w:rPr>
          <w:rFonts w:ascii="Arial" w:hAnsi="Arial" w:cs="Arial"/>
          <w:b/>
          <w:bCs/>
        </w:rPr>
        <w:t>:</w:t>
      </w:r>
    </w:p>
    <w:p w14:paraId="3A30EC46" w14:textId="77777777" w:rsidR="004853CD" w:rsidRDefault="004853CD" w:rsidP="004853CD">
      <w:pPr>
        <w:spacing w:line="360" w:lineRule="auto"/>
        <w:jc w:val="both"/>
        <w:rPr>
          <w:rFonts w:ascii="Arial" w:hAnsi="Arial" w:cs="Arial"/>
        </w:rPr>
      </w:pPr>
    </w:p>
    <w:p w14:paraId="7408F362" w14:textId="44426F78" w:rsidR="00D76EE7" w:rsidRPr="00D76EE7" w:rsidRDefault="00D76EE7" w:rsidP="00D76EE7">
      <w:pPr>
        <w:pStyle w:val="Paragrafoelenco"/>
        <w:numPr>
          <w:ilvl w:val="0"/>
          <w:numId w:val="4"/>
        </w:numPr>
        <w:spacing w:after="360" w:line="360" w:lineRule="auto"/>
        <w:ind w:left="850" w:hanging="493"/>
        <w:rPr>
          <w:rFonts w:ascii="Arial" w:eastAsia="Times New Roman" w:hAnsi="Arial" w:cs="Arial"/>
          <w:lang w:eastAsia="it-IT"/>
        </w:rPr>
      </w:pPr>
      <w:r w:rsidRPr="00D76EE7">
        <w:rPr>
          <w:rFonts w:ascii="Arial" w:eastAsia="Times New Roman" w:hAnsi="Arial" w:cs="Arial"/>
          <w:lang w:eastAsia="it-IT"/>
        </w:rPr>
        <w:t>Se l’attuale amministrazione si sia mai soffermata a valutare le tematiche sopra esposte</w:t>
      </w:r>
    </w:p>
    <w:p w14:paraId="062BBF6A" w14:textId="30687D8E" w:rsidR="00D76EE7" w:rsidRPr="00D76EE7" w:rsidRDefault="00D76EE7" w:rsidP="00D76EE7">
      <w:pPr>
        <w:pStyle w:val="Paragrafoelenco"/>
        <w:numPr>
          <w:ilvl w:val="0"/>
          <w:numId w:val="4"/>
        </w:numPr>
        <w:spacing w:after="360" w:line="360" w:lineRule="auto"/>
        <w:ind w:left="850" w:hanging="493"/>
        <w:rPr>
          <w:rFonts w:ascii="Arial" w:eastAsia="Times New Roman" w:hAnsi="Arial" w:cs="Arial"/>
          <w:lang w:eastAsia="it-IT"/>
        </w:rPr>
      </w:pPr>
      <w:r w:rsidRPr="00D76EE7">
        <w:rPr>
          <w:rFonts w:ascii="Arial" w:eastAsia="Times New Roman" w:hAnsi="Arial" w:cs="Arial"/>
          <w:lang w:eastAsia="it-IT"/>
        </w:rPr>
        <w:t>Quali siano eventualmente le valutazioni emerse da tali analisi</w:t>
      </w:r>
      <w:r>
        <w:rPr>
          <w:rFonts w:ascii="Arial" w:eastAsia="Times New Roman" w:hAnsi="Arial" w:cs="Arial"/>
          <w:lang w:eastAsia="it-IT"/>
        </w:rPr>
        <w:t>.</w:t>
      </w:r>
    </w:p>
    <w:p w14:paraId="575AFA55" w14:textId="6C1BFE8D" w:rsidR="00D76EE7" w:rsidRPr="00D76EE7" w:rsidRDefault="00D76EE7" w:rsidP="00D76EE7">
      <w:pPr>
        <w:pStyle w:val="Paragrafoelenco"/>
        <w:numPr>
          <w:ilvl w:val="0"/>
          <w:numId w:val="4"/>
        </w:numPr>
        <w:spacing w:after="360" w:line="360" w:lineRule="auto"/>
        <w:ind w:left="850" w:hanging="493"/>
        <w:rPr>
          <w:rFonts w:ascii="Arial" w:eastAsia="Times New Roman" w:hAnsi="Arial" w:cs="Arial"/>
          <w:lang w:eastAsia="it-IT"/>
        </w:rPr>
      </w:pPr>
      <w:r w:rsidRPr="00D76EE7">
        <w:rPr>
          <w:rFonts w:ascii="Arial" w:eastAsia="Times New Roman" w:hAnsi="Arial" w:cs="Arial"/>
          <w:lang w:eastAsia="it-IT"/>
        </w:rPr>
        <w:t>Come mai non si sia ravvisata l’opportunità di condividere le problematiche esistenti in CC</w:t>
      </w:r>
      <w:r>
        <w:rPr>
          <w:rFonts w:ascii="Arial" w:eastAsia="Times New Roman" w:hAnsi="Arial" w:cs="Arial"/>
          <w:lang w:eastAsia="it-IT"/>
        </w:rPr>
        <w:t>.</w:t>
      </w:r>
    </w:p>
    <w:p w14:paraId="58426AE4" w14:textId="3FE37348" w:rsidR="00D76EE7" w:rsidRPr="00D76EE7" w:rsidRDefault="00112307" w:rsidP="00D76EE7">
      <w:pPr>
        <w:pStyle w:val="Paragrafoelenco"/>
        <w:numPr>
          <w:ilvl w:val="0"/>
          <w:numId w:val="4"/>
        </w:numPr>
        <w:spacing w:after="360" w:line="360" w:lineRule="auto"/>
        <w:ind w:left="850" w:hanging="493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Preso atto</w:t>
      </w:r>
      <w:r w:rsidR="00D76EE7" w:rsidRPr="00D76EE7">
        <w:rPr>
          <w:rFonts w:ascii="Arial" w:eastAsia="Times New Roman" w:hAnsi="Arial" w:cs="Arial"/>
          <w:lang w:eastAsia="it-IT"/>
        </w:rPr>
        <w:t xml:space="preserve"> che l’intervento in </w:t>
      </w:r>
      <w:r w:rsidR="00F3467A">
        <w:rPr>
          <w:rFonts w:ascii="Arial" w:eastAsia="Times New Roman" w:hAnsi="Arial" w:cs="Arial"/>
          <w:lang w:eastAsia="it-IT"/>
        </w:rPr>
        <w:t>essere</w:t>
      </w:r>
      <w:r w:rsidR="00D76EE7" w:rsidRPr="00D76EE7">
        <w:rPr>
          <w:rFonts w:ascii="Arial" w:eastAsia="Times New Roman" w:hAnsi="Arial" w:cs="Arial"/>
          <w:lang w:eastAsia="it-IT"/>
        </w:rPr>
        <w:t xml:space="preserve"> è consentito dalla normativa del PGT, come mai l’attuale amministrazione</w:t>
      </w:r>
      <w:r>
        <w:rPr>
          <w:rFonts w:ascii="Arial" w:eastAsia="Times New Roman" w:hAnsi="Arial" w:cs="Arial"/>
          <w:lang w:eastAsia="it-IT"/>
        </w:rPr>
        <w:t>,</w:t>
      </w:r>
      <w:r w:rsidR="00D76EE7" w:rsidRPr="00D76EE7">
        <w:rPr>
          <w:rFonts w:ascii="Arial" w:eastAsia="Times New Roman" w:hAnsi="Arial" w:cs="Arial"/>
          <w:lang w:eastAsia="it-IT"/>
        </w:rPr>
        <w:t xml:space="preserve"> nella persona dell’assessore alla partita non abbia ravvisato, nell’interesse della comunità</w:t>
      </w:r>
      <w:r w:rsidR="00F3467A">
        <w:rPr>
          <w:rFonts w:ascii="Arial" w:eastAsia="Times New Roman" w:hAnsi="Arial" w:cs="Arial"/>
          <w:lang w:eastAsia="it-IT"/>
        </w:rPr>
        <w:t>,</w:t>
      </w:r>
      <w:r w:rsidR="00D76EE7" w:rsidRPr="00D76EE7">
        <w:rPr>
          <w:rFonts w:ascii="Arial" w:eastAsia="Times New Roman" w:hAnsi="Arial" w:cs="Arial"/>
          <w:lang w:eastAsia="it-IT"/>
        </w:rPr>
        <w:t xml:space="preserve"> ed in vista del probabile impatto di nuove operatività, la necessità di avere le opportune informazioni circa i programmi della proprietà, anche convocandola formalmente se necessario</w:t>
      </w:r>
      <w:r w:rsidR="00D76EE7">
        <w:rPr>
          <w:rFonts w:ascii="Arial" w:eastAsia="Times New Roman" w:hAnsi="Arial" w:cs="Arial"/>
          <w:lang w:eastAsia="it-IT"/>
        </w:rPr>
        <w:t>.</w:t>
      </w:r>
    </w:p>
    <w:p w14:paraId="070B88C5" w14:textId="50217162" w:rsidR="00D76EE7" w:rsidRPr="00D76EE7" w:rsidRDefault="00D76EE7" w:rsidP="00D76EE7">
      <w:pPr>
        <w:pStyle w:val="Paragrafoelenco"/>
        <w:numPr>
          <w:ilvl w:val="0"/>
          <w:numId w:val="4"/>
        </w:numPr>
        <w:spacing w:after="360" w:line="360" w:lineRule="auto"/>
        <w:ind w:left="850" w:hanging="493"/>
        <w:rPr>
          <w:rFonts w:ascii="Arial" w:eastAsia="Times New Roman" w:hAnsi="Arial" w:cs="Arial"/>
          <w:lang w:eastAsia="it-IT"/>
        </w:rPr>
      </w:pPr>
      <w:r w:rsidRPr="00D76EE7">
        <w:rPr>
          <w:rFonts w:ascii="Arial" w:eastAsia="Times New Roman" w:hAnsi="Arial" w:cs="Arial"/>
          <w:lang w:eastAsia="it-IT"/>
        </w:rPr>
        <w:t>Quali siano state le eventuali risposte e perché il CC non sia stato ragguagliato in merito</w:t>
      </w:r>
      <w:r>
        <w:rPr>
          <w:rFonts w:ascii="Arial" w:eastAsia="Times New Roman" w:hAnsi="Arial" w:cs="Arial"/>
          <w:lang w:eastAsia="it-IT"/>
        </w:rPr>
        <w:t>.</w:t>
      </w:r>
    </w:p>
    <w:p w14:paraId="608A9C2C" w14:textId="2E07A86D" w:rsidR="00D76EE7" w:rsidRPr="00D76EE7" w:rsidRDefault="00D76EE7" w:rsidP="00D76EE7">
      <w:pPr>
        <w:pStyle w:val="Paragrafoelenco"/>
        <w:numPr>
          <w:ilvl w:val="0"/>
          <w:numId w:val="4"/>
        </w:numPr>
        <w:spacing w:after="360" w:line="360" w:lineRule="auto"/>
        <w:ind w:left="850" w:hanging="493"/>
        <w:rPr>
          <w:rFonts w:ascii="Arial" w:eastAsia="Times New Roman" w:hAnsi="Arial" w:cs="Arial"/>
          <w:lang w:eastAsia="it-IT"/>
        </w:rPr>
      </w:pPr>
      <w:r w:rsidRPr="00D76EE7">
        <w:rPr>
          <w:rFonts w:ascii="Arial" w:eastAsia="Times New Roman" w:hAnsi="Arial" w:cs="Arial"/>
          <w:lang w:eastAsia="it-IT"/>
        </w:rPr>
        <w:t>Se questa doverosa attività è stata svolta, anche con un eventuale nulla di fatto perché il CC non è stato messo al corrente</w:t>
      </w:r>
      <w:r>
        <w:rPr>
          <w:rFonts w:ascii="Arial" w:eastAsia="Times New Roman" w:hAnsi="Arial" w:cs="Arial"/>
          <w:lang w:eastAsia="it-IT"/>
        </w:rPr>
        <w:t>.</w:t>
      </w:r>
    </w:p>
    <w:p w14:paraId="40961D13" w14:textId="76D51FAE" w:rsidR="00D76EE7" w:rsidRPr="00D76EE7" w:rsidRDefault="00D76EE7" w:rsidP="00D76EE7">
      <w:pPr>
        <w:pStyle w:val="Paragrafoelenco"/>
        <w:numPr>
          <w:ilvl w:val="0"/>
          <w:numId w:val="4"/>
        </w:numPr>
        <w:spacing w:after="360" w:line="360" w:lineRule="auto"/>
        <w:ind w:left="850" w:hanging="493"/>
        <w:rPr>
          <w:rFonts w:ascii="Arial" w:eastAsia="Times New Roman" w:hAnsi="Arial" w:cs="Arial"/>
          <w:lang w:eastAsia="it-IT"/>
        </w:rPr>
      </w:pPr>
      <w:r w:rsidRPr="00D76EE7">
        <w:rPr>
          <w:rFonts w:ascii="Arial" w:eastAsia="Times New Roman" w:hAnsi="Arial" w:cs="Arial"/>
          <w:lang w:eastAsia="it-IT"/>
        </w:rPr>
        <w:t>Come pensi di porsi l’amministrazione di fronte alle gravi carenze della struttura in termini di rispondenza alle attuali normative sulla classe termica e sull’isolamento termico in particolare, in caso di procedure di inizio attività o altre richieste formali, o se risulti che tale problematica sia stata in qualche modo ovviata e come</w:t>
      </w:r>
      <w:r>
        <w:rPr>
          <w:rFonts w:ascii="Arial" w:eastAsia="Times New Roman" w:hAnsi="Arial" w:cs="Arial"/>
          <w:lang w:eastAsia="it-IT"/>
        </w:rPr>
        <w:t>.</w:t>
      </w:r>
    </w:p>
    <w:p w14:paraId="59E63A9E" w14:textId="2ECF5897" w:rsidR="00D76EE7" w:rsidRPr="00D76EE7" w:rsidRDefault="00D76EE7" w:rsidP="00D76EE7">
      <w:pPr>
        <w:pStyle w:val="Paragrafoelenco"/>
        <w:numPr>
          <w:ilvl w:val="0"/>
          <w:numId w:val="4"/>
        </w:numPr>
        <w:spacing w:after="360" w:line="360" w:lineRule="auto"/>
        <w:ind w:left="850" w:hanging="493"/>
        <w:rPr>
          <w:rFonts w:ascii="Arial" w:eastAsia="Times New Roman" w:hAnsi="Arial" w:cs="Arial"/>
          <w:lang w:eastAsia="it-IT"/>
        </w:rPr>
      </w:pPr>
      <w:r w:rsidRPr="00D76EE7">
        <w:rPr>
          <w:rFonts w:ascii="Arial" w:eastAsia="Times New Roman" w:hAnsi="Arial" w:cs="Arial"/>
          <w:lang w:eastAsia="it-IT"/>
        </w:rPr>
        <w:t>Quali siano le valutazioni e le necessarie mitigazioni circa l’impatto sul traffico e l’inquinamento nel caso – più che probabile -- di utilizzo della struttura a “</w:t>
      </w:r>
      <w:proofErr w:type="gramStart"/>
      <w:r w:rsidRPr="00D76EE7">
        <w:rPr>
          <w:rFonts w:ascii="Arial" w:eastAsia="Times New Roman" w:hAnsi="Arial" w:cs="Arial"/>
          <w:lang w:eastAsia="it-IT"/>
        </w:rPr>
        <w:t>spezzatino“ o</w:t>
      </w:r>
      <w:proofErr w:type="gramEnd"/>
      <w:r w:rsidRPr="00D76EE7">
        <w:rPr>
          <w:rFonts w:ascii="Arial" w:eastAsia="Times New Roman" w:hAnsi="Arial" w:cs="Arial"/>
          <w:lang w:eastAsia="it-IT"/>
        </w:rPr>
        <w:t xml:space="preserve"> come hub logistico</w:t>
      </w:r>
      <w:r>
        <w:rPr>
          <w:rFonts w:ascii="Arial" w:eastAsia="Times New Roman" w:hAnsi="Arial" w:cs="Arial"/>
          <w:lang w:eastAsia="it-IT"/>
        </w:rPr>
        <w:t>.</w:t>
      </w:r>
    </w:p>
    <w:p w14:paraId="70639BA2" w14:textId="63866BF3" w:rsidR="00D76EE7" w:rsidRPr="00D76EE7" w:rsidRDefault="00D76EE7" w:rsidP="00D76EE7">
      <w:pPr>
        <w:pStyle w:val="Paragrafoelenco"/>
        <w:numPr>
          <w:ilvl w:val="0"/>
          <w:numId w:val="4"/>
        </w:numPr>
        <w:spacing w:after="360" w:line="360" w:lineRule="auto"/>
        <w:ind w:left="850" w:hanging="493"/>
        <w:rPr>
          <w:rFonts w:ascii="Arial" w:eastAsia="Times New Roman" w:hAnsi="Arial" w:cs="Arial"/>
          <w:lang w:eastAsia="it-IT"/>
        </w:rPr>
      </w:pPr>
      <w:r w:rsidRPr="00D76EE7">
        <w:rPr>
          <w:rFonts w:ascii="Arial" w:eastAsia="Times New Roman" w:hAnsi="Arial" w:cs="Arial"/>
          <w:lang w:eastAsia="it-IT"/>
        </w:rPr>
        <w:t>Pe</w:t>
      </w:r>
      <w:r>
        <w:rPr>
          <w:rFonts w:ascii="Arial" w:eastAsia="Times New Roman" w:hAnsi="Arial" w:cs="Arial"/>
          <w:lang w:eastAsia="it-IT"/>
        </w:rPr>
        <w:t>r</w:t>
      </w:r>
      <w:r w:rsidRPr="00D76EE7">
        <w:rPr>
          <w:rFonts w:ascii="Arial" w:eastAsia="Times New Roman" w:hAnsi="Arial" w:cs="Arial"/>
          <w:lang w:eastAsia="it-IT"/>
        </w:rPr>
        <w:t>ch</w:t>
      </w:r>
      <w:r>
        <w:rPr>
          <w:rFonts w:ascii="Arial" w:eastAsia="Times New Roman" w:hAnsi="Arial" w:cs="Arial"/>
          <w:lang w:eastAsia="it-IT"/>
        </w:rPr>
        <w:t>é</w:t>
      </w:r>
      <w:r w:rsidRPr="00D76EE7">
        <w:rPr>
          <w:rFonts w:ascii="Arial" w:eastAsia="Times New Roman" w:hAnsi="Arial" w:cs="Arial"/>
          <w:lang w:eastAsia="it-IT"/>
        </w:rPr>
        <w:t>, se qualunque delle informazioni richieste fosse nota, non sia stata condivisa in CC o con qualunque mezzo utile, con la popolazione</w:t>
      </w:r>
      <w:r>
        <w:rPr>
          <w:rFonts w:ascii="Arial" w:eastAsia="Times New Roman" w:hAnsi="Arial" w:cs="Arial"/>
          <w:lang w:eastAsia="it-IT"/>
        </w:rPr>
        <w:t>.</w:t>
      </w:r>
    </w:p>
    <w:p w14:paraId="385686B2" w14:textId="539B2C6F" w:rsidR="00D76EE7" w:rsidRPr="00D76EE7" w:rsidRDefault="00D76EE7" w:rsidP="00D76EE7">
      <w:pPr>
        <w:pStyle w:val="Paragrafoelenco"/>
        <w:numPr>
          <w:ilvl w:val="0"/>
          <w:numId w:val="4"/>
        </w:numPr>
        <w:spacing w:after="360" w:line="360" w:lineRule="auto"/>
        <w:ind w:left="850" w:hanging="493"/>
        <w:rPr>
          <w:rFonts w:ascii="Arial" w:eastAsia="Times New Roman" w:hAnsi="Arial" w:cs="Arial"/>
          <w:lang w:eastAsia="it-IT"/>
        </w:rPr>
      </w:pPr>
      <w:r w:rsidRPr="00D76EE7">
        <w:rPr>
          <w:rFonts w:ascii="Arial" w:eastAsia="Times New Roman" w:hAnsi="Arial" w:cs="Arial"/>
          <w:lang w:eastAsia="it-IT"/>
        </w:rPr>
        <w:t xml:space="preserve">Perché, nonostante le promesse elettorali, l’amministrazione continui questa strada di </w:t>
      </w:r>
      <w:r>
        <w:rPr>
          <w:rFonts w:ascii="Arial" w:eastAsia="Times New Roman" w:hAnsi="Arial" w:cs="Arial"/>
          <w:lang w:eastAsia="it-IT"/>
        </w:rPr>
        <w:t>“reticenza comunicativa”</w:t>
      </w:r>
      <w:r w:rsidRPr="00D76EE7">
        <w:rPr>
          <w:rFonts w:ascii="Arial" w:eastAsia="Times New Roman" w:hAnsi="Arial" w:cs="Arial"/>
          <w:lang w:eastAsia="it-IT"/>
        </w:rPr>
        <w:t xml:space="preserve"> sul proprio operato nei confronti dei cittadini.</w:t>
      </w:r>
    </w:p>
    <w:p w14:paraId="6DBCD8ED" w14:textId="69ACADBF" w:rsidR="004853CD" w:rsidRDefault="004853CD" w:rsidP="00483A41">
      <w:pPr>
        <w:rPr>
          <w:sz w:val="28"/>
          <w:szCs w:val="28"/>
        </w:rPr>
      </w:pPr>
    </w:p>
    <w:p w14:paraId="1EE5C7E3" w14:textId="77777777" w:rsidR="00A347D4" w:rsidRDefault="00A347D4" w:rsidP="00483A41">
      <w:pPr>
        <w:rPr>
          <w:sz w:val="28"/>
          <w:szCs w:val="28"/>
        </w:rPr>
      </w:pPr>
    </w:p>
    <w:p w14:paraId="701C1374" w14:textId="70321F90" w:rsidR="00A347D4" w:rsidRDefault="00A347D4" w:rsidP="00A347D4">
      <w:pPr>
        <w:jc w:val="right"/>
        <w:rPr>
          <w:rFonts w:ascii="Arial" w:eastAsia="Times New Roman" w:hAnsi="Arial" w:cs="Arial"/>
          <w:lang w:eastAsia="it-IT"/>
        </w:rPr>
      </w:pPr>
      <w:r w:rsidRPr="00A347D4">
        <w:rPr>
          <w:rFonts w:ascii="Arial" w:eastAsia="Times New Roman" w:hAnsi="Arial" w:cs="Arial"/>
          <w:lang w:eastAsia="it-IT"/>
        </w:rPr>
        <w:t>Capogruppo Uniti per Lomagna</w:t>
      </w:r>
    </w:p>
    <w:p w14:paraId="4DF1B7D2" w14:textId="4D25CB54" w:rsidR="00A347D4" w:rsidRDefault="00A347D4" w:rsidP="00A347D4">
      <w:pPr>
        <w:jc w:val="right"/>
        <w:rPr>
          <w:rFonts w:ascii="Arial" w:eastAsia="Times New Roman" w:hAnsi="Arial" w:cs="Arial"/>
          <w:lang w:eastAsia="it-IT"/>
        </w:rPr>
      </w:pPr>
    </w:p>
    <w:p w14:paraId="2F378061" w14:textId="31689FB3" w:rsidR="00A347D4" w:rsidRDefault="00612864" w:rsidP="00A347D4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22/09/2020</w:t>
      </w:r>
    </w:p>
    <w:p w14:paraId="2C5C3D69" w14:textId="77777777" w:rsidR="00A347D4" w:rsidRPr="00A347D4" w:rsidRDefault="00A347D4" w:rsidP="00A347D4">
      <w:pPr>
        <w:jc w:val="right"/>
        <w:rPr>
          <w:rFonts w:ascii="Arial" w:eastAsia="Times New Roman" w:hAnsi="Arial" w:cs="Arial"/>
          <w:lang w:eastAsia="it-IT"/>
        </w:rPr>
      </w:pPr>
    </w:p>
    <w:sectPr w:rsidR="00A347D4" w:rsidRPr="00A34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1FAE"/>
    <w:multiLevelType w:val="hybridMultilevel"/>
    <w:tmpl w:val="3642CC1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27304D"/>
    <w:multiLevelType w:val="hybridMultilevel"/>
    <w:tmpl w:val="01F6860E"/>
    <w:lvl w:ilvl="0" w:tplc="1EB2F8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96AAC"/>
    <w:multiLevelType w:val="hybridMultilevel"/>
    <w:tmpl w:val="46268BE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EF1D69"/>
    <w:multiLevelType w:val="hybridMultilevel"/>
    <w:tmpl w:val="F25E8094"/>
    <w:lvl w:ilvl="0" w:tplc="01927EB0">
      <w:start w:val="1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50AEB"/>
    <w:multiLevelType w:val="multilevel"/>
    <w:tmpl w:val="46268B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7E"/>
    <w:rsid w:val="000D4A7E"/>
    <w:rsid w:val="00112307"/>
    <w:rsid w:val="002E2629"/>
    <w:rsid w:val="00390B11"/>
    <w:rsid w:val="00483A41"/>
    <w:rsid w:val="004853CD"/>
    <w:rsid w:val="004A467C"/>
    <w:rsid w:val="0050377E"/>
    <w:rsid w:val="0055205E"/>
    <w:rsid w:val="00612864"/>
    <w:rsid w:val="006178ED"/>
    <w:rsid w:val="00631BCC"/>
    <w:rsid w:val="007E7A2F"/>
    <w:rsid w:val="00804C41"/>
    <w:rsid w:val="008325F0"/>
    <w:rsid w:val="00900C84"/>
    <w:rsid w:val="00942FC3"/>
    <w:rsid w:val="009C64A4"/>
    <w:rsid w:val="00A347D4"/>
    <w:rsid w:val="00A364F3"/>
    <w:rsid w:val="00A57062"/>
    <w:rsid w:val="00BB6C7F"/>
    <w:rsid w:val="00C00CC5"/>
    <w:rsid w:val="00D76EE7"/>
    <w:rsid w:val="00E4285E"/>
    <w:rsid w:val="00F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D2EB"/>
  <w15:chartTrackingRefBased/>
  <w15:docId w15:val="{9DAB34FC-68EA-4629-A998-86824A09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2020-09-23T12:40:00Z</dcterms:created>
  <dcterms:modified xsi:type="dcterms:W3CDTF">2020-09-23T12:40:00Z</dcterms:modified>
  <cp:category/>
</cp:coreProperties>
</file>